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0313B5" w14:textId="5D3C5568" w:rsidR="00BA657D" w:rsidRDefault="004E53C7">
      <w:r>
        <w:t xml:space="preserve">Open Records Request </w:t>
      </w:r>
      <w:r>
        <w:br/>
        <w:t>November 24, 2025</w:t>
      </w:r>
      <w:r>
        <w:br/>
      </w:r>
      <w:r w:rsidRPr="004E53C7">
        <w:t>ORR-3409-2025</w:t>
      </w:r>
    </w:p>
    <w:p w14:paraId="5C624A75" w14:textId="6EA557D0" w:rsidR="004E53C7" w:rsidRDefault="004E53C7" w:rsidP="004E53C7">
      <w:r>
        <w:t>I am requesting the following open records information.</w:t>
      </w:r>
    </w:p>
    <w:p w14:paraId="46D13D66" w14:textId="39959F7C" w:rsidR="004E53C7" w:rsidRDefault="004E53C7" w:rsidP="004E53C7">
      <w:r>
        <w:t xml:space="preserve">1) Copies of all Purchase Orders/Invoices concerning the Employees' Fall Festival Event held on Friday, October 17, 2025, </w:t>
      </w:r>
      <w:proofErr w:type="gramStart"/>
      <w:r>
        <w:t>on</w:t>
      </w:r>
      <w:proofErr w:type="gramEnd"/>
      <w:r>
        <w:t xml:space="preserve"> the City Hall Plaza.</w:t>
      </w:r>
    </w:p>
    <w:p w14:paraId="325C5D78" w14:textId="0EA3B64F" w:rsidR="004E53C7" w:rsidRPr="004E53C7" w:rsidRDefault="004E53C7" w:rsidP="004E53C7">
      <w:pPr>
        <w:rPr>
          <w:i/>
          <w:iCs/>
        </w:rPr>
      </w:pPr>
      <w:r w:rsidRPr="00287023">
        <w:rPr>
          <w:highlight w:val="yellow"/>
        </w:rPr>
        <w:t>2) Copies of all Purchase Orders/Invoices for the Proposed Employees' Christmas Party.</w:t>
      </w:r>
      <w:r w:rsidRPr="00287023">
        <w:rPr>
          <w:highlight w:val="yellow"/>
        </w:rPr>
        <w:br/>
      </w:r>
      <w:r w:rsidRPr="00287023">
        <w:rPr>
          <w:i/>
          <w:iCs/>
        </w:rPr>
        <w:t xml:space="preserve">Invoice for the venue </w:t>
      </w:r>
      <w:r w:rsidR="00287023" w:rsidRPr="00287023">
        <w:rPr>
          <w:i/>
          <w:iCs/>
        </w:rPr>
        <w:t xml:space="preserve">is </w:t>
      </w:r>
      <w:r w:rsidRPr="00287023">
        <w:rPr>
          <w:i/>
          <w:iCs/>
        </w:rPr>
        <w:t>attached. The CMO does not have any other purchase orders/ invoices for the Employees’ Christmas Party.</w:t>
      </w:r>
      <w:r w:rsidRPr="004E53C7">
        <w:rPr>
          <w:i/>
          <w:iCs/>
        </w:rPr>
        <w:t xml:space="preserve">  </w:t>
      </w:r>
    </w:p>
    <w:p w14:paraId="54472C16" w14:textId="3C142706" w:rsidR="004E53C7" w:rsidRDefault="004E53C7" w:rsidP="004E53C7">
      <w:r>
        <w:t>3) Copies of the Waterways/Creeks Cleanup Plans from January 1, 2023, to October 31, 2025.</w:t>
      </w:r>
    </w:p>
    <w:p w14:paraId="625B693D" w14:textId="6C29D5E3" w:rsidR="004E53C7" w:rsidRDefault="004E53C7" w:rsidP="004E53C7">
      <w:r>
        <w:t>4) The number of residential properties that requested/received Stormwater Financial Assistance from January 1, 2022, to October 31, 2025.</w:t>
      </w:r>
    </w:p>
    <w:p w14:paraId="432B071F" w14:textId="1BFF54F6" w:rsidR="004E53C7" w:rsidRDefault="004E53C7" w:rsidP="004E53C7">
      <w:r>
        <w:t>5) The amount of available Rescue Funds allocated in the FY'25 Budget.</w:t>
      </w:r>
    </w:p>
    <w:p w14:paraId="3D487942" w14:textId="1310508F" w:rsidR="00287023" w:rsidRDefault="004E53C7" w:rsidP="00287023">
      <w:r w:rsidRPr="00287023">
        <w:rPr>
          <w:highlight w:val="yellow"/>
        </w:rPr>
        <w:t>6) The number and Positions of the Employees working in the City Manager's Office and their Salaries and Duties as defined by the Charter/Vote of the Mayor and City Council.</w:t>
      </w:r>
      <w:r w:rsidR="00287023">
        <w:br/>
      </w:r>
      <w:r w:rsidR="00287023" w:rsidRPr="00287023">
        <w:rPr>
          <w:i/>
          <w:iCs/>
        </w:rPr>
        <w:t>There are 14 positions in the City Manager’s Office including the Communications and Office of Equity</w:t>
      </w:r>
      <w:r w:rsidR="00287023">
        <w:rPr>
          <w:i/>
          <w:iCs/>
        </w:rPr>
        <w:t xml:space="preserve"> </w:t>
      </w:r>
      <w:r w:rsidR="00287023" w:rsidRPr="00287023">
        <w:rPr>
          <w:i/>
          <w:iCs/>
        </w:rPr>
        <w:t xml:space="preserve">Inclusion and Empowerment divisions. The positions and salaries are listed below. The job descriptions are attached. </w:t>
      </w:r>
      <w:r w:rsidR="00287023" w:rsidRPr="00287023">
        <w:rPr>
          <w:i/>
          <w:iCs/>
        </w:rPr>
        <w:br/>
      </w:r>
      <w:r w:rsidR="00287023" w:rsidRPr="00287023">
        <w:rPr>
          <w:b/>
          <w:bCs/>
          <w:i/>
          <w:iCs/>
        </w:rPr>
        <w:t>C</w:t>
      </w:r>
      <w:r w:rsidR="00287023" w:rsidRPr="00287023">
        <w:rPr>
          <w:b/>
          <w:bCs/>
          <w:i/>
          <w:iCs/>
        </w:rPr>
        <w:t>ity Manager’s Office</w:t>
      </w:r>
      <w:r w:rsidR="00287023">
        <w:t xml:space="preserve"> </w:t>
      </w:r>
      <w:r w:rsidR="00287023">
        <w:br/>
      </w:r>
      <w:r w:rsidR="00287023">
        <w:t>City Manager - $203,000</w:t>
      </w:r>
      <w:r w:rsidR="00287023">
        <w:br/>
      </w:r>
      <w:r w:rsidR="00287023">
        <w:t>Deputy City Manager - $160,000</w:t>
      </w:r>
      <w:r w:rsidR="00287023">
        <w:br/>
      </w:r>
      <w:r w:rsidR="00287023">
        <w:t>Assistant City Manager - $122,000</w:t>
      </w:r>
      <w:r w:rsidR="00287023">
        <w:br/>
      </w:r>
      <w:r w:rsidR="00287023">
        <w:t>Sr. Management Analyst – $87,550</w:t>
      </w:r>
      <w:r w:rsidR="00287023">
        <w:br/>
      </w:r>
      <w:r w:rsidR="00287023">
        <w:t>Management Analyst - $63,000</w:t>
      </w:r>
      <w:r w:rsidR="00287023">
        <w:br/>
      </w:r>
      <w:r w:rsidR="00287023">
        <w:t>Executive Assistant - $68,000</w:t>
      </w:r>
    </w:p>
    <w:p w14:paraId="61CE020A" w14:textId="526BADE4" w:rsidR="00287023" w:rsidRDefault="00287023" w:rsidP="00287023">
      <w:r w:rsidRPr="00287023">
        <w:rPr>
          <w:b/>
          <w:bCs/>
          <w:i/>
          <w:iCs/>
        </w:rPr>
        <w:t>Communications</w:t>
      </w:r>
      <w:r w:rsidRPr="00287023">
        <w:rPr>
          <w:b/>
          <w:bCs/>
        </w:rPr>
        <w:br/>
      </w:r>
      <w:r>
        <w:t>Interim Communications Director - $92,700</w:t>
      </w:r>
      <w:r>
        <w:br/>
      </w:r>
      <w:r>
        <w:t>Sr. Graphic Designer - $61,800</w:t>
      </w:r>
      <w:r>
        <w:br/>
      </w:r>
      <w:r>
        <w:t>Communications Coordinator -$53,188.30</w:t>
      </w:r>
      <w:r>
        <w:br/>
      </w:r>
      <w:r>
        <w:t>Graphic Artist/Videographer - $45,760</w:t>
      </w:r>
    </w:p>
    <w:p w14:paraId="6E7EF5BF" w14:textId="07D72703" w:rsidR="00287023" w:rsidRDefault="00287023" w:rsidP="00287023">
      <w:r w:rsidRPr="00287023">
        <w:rPr>
          <w:b/>
          <w:bCs/>
          <w:i/>
          <w:iCs/>
        </w:rPr>
        <w:t>Office of Equity Inclusion and Empowerment</w:t>
      </w:r>
      <w:r>
        <w:t xml:space="preserve"> </w:t>
      </w:r>
      <w:r>
        <w:br/>
      </w:r>
      <w:r>
        <w:t>Housing Community Development Manager - $80,000</w:t>
      </w:r>
      <w:r>
        <w:br/>
      </w:r>
      <w:r>
        <w:t>Community Social Services Manager - $75,666.65</w:t>
      </w:r>
      <w:r>
        <w:br/>
      </w:r>
      <w:r>
        <w:lastRenderedPageBreak/>
        <w:t>Community Liaison - $62,256.27</w:t>
      </w:r>
      <w:r>
        <w:br/>
      </w:r>
      <w:r>
        <w:t>Program Analyst - $60,000</w:t>
      </w:r>
    </w:p>
    <w:sectPr w:rsidR="002870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53C7"/>
    <w:rsid w:val="00287023"/>
    <w:rsid w:val="004E53C7"/>
    <w:rsid w:val="00671EE9"/>
    <w:rsid w:val="00A9497F"/>
    <w:rsid w:val="00BA657D"/>
    <w:rsid w:val="00D92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462ABD"/>
  <w15:chartTrackingRefBased/>
  <w15:docId w15:val="{B2522796-321E-4532-B717-5F3460E68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E53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53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53C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3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3C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3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3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3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3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53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53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53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3C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3C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3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3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3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3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53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E53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3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E53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53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E53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53C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E53C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3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3C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53C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9876</TotalTime>
  <Pages>2</Pages>
  <Words>258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Taffini Guffie</dc:creator>
  <cp:keywords/>
  <dc:description/>
  <cp:lastModifiedBy>Taffini Guffie</cp:lastModifiedBy>
  <cp:revision>1</cp:revision>
  <dcterms:created xsi:type="dcterms:W3CDTF">2025-11-24T18:55:00Z</dcterms:created>
  <dcterms:modified xsi:type="dcterms:W3CDTF">2025-12-01T15:31:00Z</dcterms:modified>
</cp:coreProperties>
</file>